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36" w:rsidRDefault="00593A36" w:rsidP="00AD36B2">
      <w:pPr>
        <w:shd w:val="clear" w:color="auto" w:fill="FFFFFF"/>
        <w:suppressAutoHyphens/>
        <w:spacing w:after="200" w:line="276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en-US" w:eastAsia="ar-SA"/>
        </w:rPr>
      </w:pPr>
    </w:p>
    <w:p w:rsidR="00593A36" w:rsidRDefault="00E36DF1" w:rsidP="00563E9C">
      <w:pPr>
        <w:shd w:val="clear" w:color="auto" w:fill="FFFFFF"/>
        <w:suppressAutoHyphens/>
        <w:spacing w:after="200" w:line="276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en-US" w:eastAsia="ar-SA"/>
        </w:rPr>
      </w:pPr>
      <w:bookmarkStart w:id="0" w:name="_GoBack"/>
      <w:r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96.25pt;height:782.25pt;rotation:90;visibility:visible">
            <v:imagedata r:id="rId6" o:title=""/>
          </v:shape>
        </w:pict>
      </w:r>
      <w:bookmarkEnd w:id="0"/>
    </w:p>
    <w:p w:rsidR="00593A36" w:rsidRPr="00B04884" w:rsidRDefault="00593A36" w:rsidP="00AD36B2">
      <w:pPr>
        <w:shd w:val="clear" w:color="auto" w:fill="FFFFFF"/>
        <w:suppressAutoHyphens/>
        <w:spacing w:after="200" w:line="276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smartTag w:uri="urn:schemas-microsoft-com:office:smarttags" w:element="place">
        <w:r w:rsidRPr="00B04884">
          <w:rPr>
            <w:rFonts w:ascii="Times New Roman" w:hAnsi="Times New Roman"/>
            <w:b/>
            <w:sz w:val="26"/>
            <w:szCs w:val="26"/>
            <w:lang w:val="en-US" w:eastAsia="ar-SA"/>
          </w:rPr>
          <w:lastRenderedPageBreak/>
          <w:t>I</w:t>
        </w:r>
        <w:r w:rsidRPr="00B04884">
          <w:rPr>
            <w:rFonts w:ascii="Times New Roman" w:hAnsi="Times New Roman"/>
            <w:b/>
            <w:sz w:val="26"/>
            <w:szCs w:val="26"/>
            <w:lang w:eastAsia="ar-SA"/>
          </w:rPr>
          <w:t>.</w:t>
        </w:r>
      </w:smartTag>
      <w:r w:rsidRPr="00B04884">
        <w:rPr>
          <w:rFonts w:ascii="Times New Roman" w:hAnsi="Times New Roman"/>
          <w:b/>
          <w:sz w:val="26"/>
          <w:szCs w:val="26"/>
          <w:lang w:eastAsia="ar-SA"/>
        </w:rPr>
        <w:t xml:space="preserve"> ПОЯСНИТЕЛЬНАЯ ЗАПИСКА</w:t>
      </w:r>
    </w:p>
    <w:p w:rsidR="00593A36" w:rsidRPr="00B04884" w:rsidRDefault="00593A36" w:rsidP="00AD36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4884">
        <w:rPr>
          <w:rFonts w:ascii="Times New Roman" w:hAnsi="Times New Roman"/>
          <w:sz w:val="24"/>
          <w:szCs w:val="24"/>
          <w:lang w:eastAsia="ar-SA"/>
        </w:rPr>
        <w:t xml:space="preserve">      Рабоч</w:t>
      </w:r>
      <w:r>
        <w:rPr>
          <w:rFonts w:ascii="Times New Roman" w:hAnsi="Times New Roman"/>
          <w:sz w:val="24"/>
          <w:szCs w:val="24"/>
          <w:lang w:eastAsia="ar-SA"/>
        </w:rPr>
        <w:t>ая программа курса «</w:t>
      </w:r>
      <w:r w:rsidRPr="00B0488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36B2">
        <w:rPr>
          <w:rFonts w:ascii="Times New Roman" w:hAnsi="Times New Roman"/>
          <w:sz w:val="24"/>
          <w:szCs w:val="24"/>
          <w:lang w:eastAsia="ar-SA"/>
        </w:rPr>
        <w:t>Литературное чтение на родном языке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AD36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4884">
        <w:rPr>
          <w:rFonts w:ascii="Times New Roman" w:hAnsi="Times New Roman"/>
          <w:sz w:val="24"/>
          <w:szCs w:val="24"/>
          <w:lang w:eastAsia="ar-SA"/>
        </w:rPr>
        <w:t>для  4 класса составлена на основе Федерального государственного стандарта начальн</w:t>
      </w:r>
      <w:r>
        <w:rPr>
          <w:rFonts w:ascii="Times New Roman" w:hAnsi="Times New Roman"/>
          <w:sz w:val="24"/>
          <w:szCs w:val="24"/>
          <w:lang w:eastAsia="ar-SA"/>
        </w:rPr>
        <w:t>ого общего образования</w:t>
      </w:r>
      <w:r w:rsidRPr="00B04884">
        <w:rPr>
          <w:rFonts w:ascii="Times New Roman" w:hAnsi="Times New Roman"/>
          <w:sz w:val="24"/>
          <w:szCs w:val="24"/>
          <w:lang w:eastAsia="ar-SA"/>
        </w:rPr>
        <w:t>, Примерной программы начального общего образования по русскому языку для образовательных учреждений с русским языком обучения</w:t>
      </w:r>
    </w:p>
    <w:p w:rsidR="00593A36" w:rsidRDefault="00593A36" w:rsidP="00AD36B2">
      <w:pPr>
        <w:suppressAutoHyphens/>
        <w:spacing w:after="20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AD36B2">
        <w:rPr>
          <w:rFonts w:ascii="Times New Roman" w:hAnsi="Times New Roman"/>
          <w:sz w:val="24"/>
          <w:szCs w:val="24"/>
          <w:lang w:eastAsia="ar-SA"/>
        </w:rPr>
        <w:t>При изучении учебного предмета «Литературное чтение на родном языке» 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:rsidR="00593A36" w:rsidRPr="00B04884" w:rsidRDefault="00593A36" w:rsidP="00AD36B2">
      <w:pPr>
        <w:suppressAutoHyphens/>
        <w:spacing w:after="200" w:line="276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04884">
        <w:rPr>
          <w:rFonts w:ascii="Times New Roman" w:hAnsi="Times New Roman"/>
          <w:sz w:val="24"/>
          <w:szCs w:val="24"/>
          <w:lang w:eastAsia="ar-SA"/>
        </w:rPr>
        <w:t xml:space="preserve">        Рабочая программа по учебному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предмету «</w:t>
      </w:r>
      <w:r w:rsidRPr="00AD36B2">
        <w:rPr>
          <w:rFonts w:ascii="Times New Roman" w:hAnsi="Times New Roman"/>
          <w:sz w:val="24"/>
          <w:szCs w:val="24"/>
          <w:lang w:eastAsia="ar-SA"/>
        </w:rPr>
        <w:t>Литературное чтение на родном языке</w:t>
      </w:r>
      <w:r w:rsidRPr="00B04884">
        <w:rPr>
          <w:rFonts w:ascii="Times New Roman" w:hAnsi="Times New Roman"/>
          <w:sz w:val="24"/>
          <w:szCs w:val="24"/>
          <w:lang w:eastAsia="ar-SA"/>
        </w:rPr>
        <w:t xml:space="preserve">» предназначена также и для детей </w:t>
      </w:r>
      <w:r w:rsidRPr="00B04884">
        <w:rPr>
          <w:rFonts w:ascii="Times New Roman" w:hAnsi="Times New Roman"/>
          <w:sz w:val="24"/>
          <w:szCs w:val="24"/>
          <w:u w:val="single"/>
          <w:lang w:eastAsia="ar-SA"/>
        </w:rPr>
        <w:t>с ограниченными возможностями здоровья</w:t>
      </w:r>
      <w:r w:rsidRPr="00B04884">
        <w:rPr>
          <w:rFonts w:ascii="Times New Roman" w:hAnsi="Times New Roman"/>
          <w:sz w:val="24"/>
          <w:szCs w:val="24"/>
          <w:lang w:eastAsia="ar-SA"/>
        </w:rPr>
        <w:t xml:space="preserve"> в составе общеобразовательного класса </w:t>
      </w:r>
      <w:r w:rsidRPr="00B04884">
        <w:rPr>
          <w:rFonts w:ascii="Times New Roman" w:hAnsi="Times New Roman"/>
          <w:sz w:val="24"/>
          <w:szCs w:val="24"/>
          <w:u w:val="single"/>
          <w:lang w:eastAsia="ar-SA"/>
        </w:rPr>
        <w:t xml:space="preserve">с корректировкой домашнего задания и обязательным  учётом способностей конкретного обучающегося. </w:t>
      </w:r>
    </w:p>
    <w:p w:rsidR="00593A36" w:rsidRPr="00AD36B2" w:rsidRDefault="00593A36" w:rsidP="00AD36B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D36B2">
        <w:rPr>
          <w:rFonts w:ascii="Times New Roman" w:hAnsi="Times New Roman"/>
          <w:b/>
          <w:bCs/>
          <w:sz w:val="24"/>
          <w:szCs w:val="24"/>
          <w:lang w:eastAsia="ar-SA"/>
        </w:rPr>
        <w:t>Цели обучения:</w:t>
      </w:r>
    </w:p>
    <w:p w:rsidR="00593A36" w:rsidRPr="00AD36B2" w:rsidRDefault="00593A36" w:rsidP="00AD36B2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36B2">
        <w:rPr>
          <w:rFonts w:ascii="Times New Roman" w:hAnsi="Times New Roman"/>
          <w:sz w:val="24"/>
          <w:szCs w:val="24"/>
          <w:lang w:eastAsia="ar-SA"/>
        </w:rPr>
        <w:t>овладение осознанным, правильным, беглым и вырази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дами текстов; развитие интереса к чтению и книге; формиро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593A36" w:rsidRPr="00AD36B2" w:rsidRDefault="00593A36" w:rsidP="00AD36B2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36B2">
        <w:rPr>
          <w:rFonts w:ascii="Times New Roman" w:hAnsi="Times New Roman"/>
          <w:sz w:val="24"/>
          <w:szCs w:val="24"/>
          <w:lang w:eastAsia="ar-SA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ственных произведений; формирование эстетического отноше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ния к слову и умения понимать художественное произведение;</w:t>
      </w:r>
    </w:p>
    <w:p w:rsidR="00593A36" w:rsidRPr="00AD36B2" w:rsidRDefault="00593A36" w:rsidP="00AD36B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36B2">
        <w:rPr>
          <w:rFonts w:ascii="Times New Roman" w:hAnsi="Times New Roman"/>
          <w:sz w:val="24"/>
          <w:szCs w:val="24"/>
          <w:lang w:eastAsia="ar-SA"/>
        </w:rPr>
        <w:t>обогащение нравственного опыта младших школьников средствами художественной литературы; формирование нрав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ственных представлений о добре, дружбе, правде и ответствен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ности; воспитание интереса и уважения к отечественной куль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туре и культуре народов многонациональной России и других стран.</w:t>
      </w:r>
    </w:p>
    <w:p w:rsidR="00593A36" w:rsidRPr="00AD36B2" w:rsidRDefault="00593A36" w:rsidP="00AD36B2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cs="Calibri"/>
          <w:b/>
          <w:sz w:val="24"/>
          <w:szCs w:val="24"/>
          <w:lang w:eastAsia="ar-SA"/>
        </w:rPr>
      </w:pPr>
      <w:r w:rsidRPr="00AD36B2">
        <w:rPr>
          <w:rFonts w:ascii="Times New Roman" w:hAnsi="Times New Roman"/>
          <w:b/>
          <w:sz w:val="24"/>
          <w:szCs w:val="24"/>
          <w:lang w:eastAsia="ar-SA"/>
        </w:rPr>
        <w:t>Задачи обучения:</w:t>
      </w:r>
    </w:p>
    <w:p w:rsidR="00593A36" w:rsidRPr="00AD36B2" w:rsidRDefault="00593A36" w:rsidP="00AD36B2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36B2">
        <w:rPr>
          <w:rFonts w:ascii="Times New Roman" w:hAnsi="Times New Roman"/>
          <w:sz w:val="24"/>
          <w:szCs w:val="24"/>
          <w:lang w:eastAsia="ar-SA"/>
        </w:rPr>
        <w:t>Знакомство учащихся с доступными их возрасту художе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ственными произведениями, духовно-нравственное и эстети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 xml:space="preserve">стям. </w:t>
      </w:r>
    </w:p>
    <w:p w:rsidR="00593A36" w:rsidRPr="00AD36B2" w:rsidRDefault="00593A36" w:rsidP="00AD36B2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36B2">
        <w:rPr>
          <w:rFonts w:ascii="Times New Roman" w:hAnsi="Times New Roman"/>
          <w:sz w:val="24"/>
          <w:szCs w:val="24"/>
          <w:lang w:eastAsia="ar-SA"/>
        </w:rPr>
        <w:t>Ориентация учащихся на моральные нормы развивает у них умение соотносить свои поступки с этическими прин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ципами поведения культурного человека, формирует навыки доброжелательного сотрудничества.</w:t>
      </w:r>
    </w:p>
    <w:p w:rsidR="00593A36" w:rsidRPr="00AD36B2" w:rsidRDefault="00593A36" w:rsidP="00AD36B2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36B2">
        <w:rPr>
          <w:rFonts w:ascii="Times New Roman" w:hAnsi="Times New Roman"/>
          <w:sz w:val="24"/>
          <w:szCs w:val="24"/>
          <w:lang w:eastAsia="ar-SA"/>
        </w:rPr>
        <w:t>Фор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мирование навыка чтения и других видов речевой деятельно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AD36B2">
        <w:rPr>
          <w:rFonts w:ascii="Times New Roman" w:hAnsi="Times New Roman"/>
          <w:sz w:val="24"/>
          <w:szCs w:val="24"/>
          <w:lang w:eastAsia="ar-SA"/>
        </w:rPr>
        <w:softHyphen/>
        <w:t>жающем мире.</w:t>
      </w:r>
    </w:p>
    <w:p w:rsidR="00593A36" w:rsidRDefault="00593A36" w:rsidP="00AD36B2">
      <w:pPr>
        <w:tabs>
          <w:tab w:val="left" w:pos="4515"/>
        </w:tabs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93A36" w:rsidRPr="00B04884" w:rsidRDefault="00593A36" w:rsidP="00AD36B2">
      <w:pPr>
        <w:tabs>
          <w:tab w:val="left" w:pos="4515"/>
        </w:tabs>
        <w:suppressAutoHyphens/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04884">
        <w:rPr>
          <w:rFonts w:ascii="Times New Roman" w:hAnsi="Times New Roman"/>
          <w:b/>
          <w:sz w:val="26"/>
          <w:szCs w:val="26"/>
          <w:lang w:eastAsia="ar-SA"/>
        </w:rPr>
        <w:lastRenderedPageBreak/>
        <w:t>Место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учебного предмета «</w:t>
      </w:r>
      <w:r w:rsidRPr="00AD36B2">
        <w:rPr>
          <w:rFonts w:ascii="Times New Roman" w:hAnsi="Times New Roman"/>
          <w:b/>
          <w:sz w:val="26"/>
          <w:szCs w:val="26"/>
          <w:lang w:eastAsia="ar-SA"/>
        </w:rPr>
        <w:t>Литературное чтение на родном языке»</w:t>
      </w:r>
      <w:r w:rsidRPr="00B04884">
        <w:rPr>
          <w:rFonts w:ascii="Times New Roman" w:hAnsi="Times New Roman"/>
          <w:b/>
          <w:sz w:val="26"/>
          <w:szCs w:val="26"/>
          <w:lang w:eastAsia="ar-SA"/>
        </w:rPr>
        <w:t xml:space="preserve"> в учебном плане.</w:t>
      </w:r>
    </w:p>
    <w:p w:rsidR="00593A36" w:rsidRPr="00B04884" w:rsidRDefault="00593A36" w:rsidP="00AD36B2">
      <w:pPr>
        <w:tabs>
          <w:tab w:val="left" w:pos="4515"/>
        </w:tabs>
        <w:suppressAutoHyphens/>
        <w:spacing w:after="200" w:line="276" w:lineRule="auto"/>
        <w:rPr>
          <w:rFonts w:ascii="Times New Roman" w:hAnsi="Times New Roman"/>
          <w:b/>
          <w:color w:val="FF0000"/>
          <w:sz w:val="26"/>
          <w:szCs w:val="26"/>
          <w:lang w:eastAsia="ar-SA"/>
        </w:rPr>
      </w:pPr>
      <w:r w:rsidRPr="00B04884">
        <w:rPr>
          <w:rFonts w:ascii="Times New Roman" w:hAnsi="Times New Roman"/>
          <w:sz w:val="24"/>
          <w:szCs w:val="24"/>
          <w:lang w:eastAsia="ar-SA"/>
        </w:rPr>
        <w:t xml:space="preserve"> В соответствии  с  ООП НОО  рабочая прогр</w:t>
      </w:r>
      <w:r>
        <w:rPr>
          <w:rFonts w:ascii="Times New Roman" w:hAnsi="Times New Roman"/>
          <w:sz w:val="24"/>
          <w:szCs w:val="24"/>
          <w:lang w:eastAsia="ar-SA"/>
        </w:rPr>
        <w:t xml:space="preserve">амма 4 класса рассчитана на 17 </w:t>
      </w:r>
      <w:r w:rsidRPr="00B04884">
        <w:rPr>
          <w:rFonts w:ascii="Times New Roman" w:hAnsi="Times New Roman"/>
          <w:sz w:val="24"/>
          <w:szCs w:val="24"/>
          <w:lang w:eastAsia="ar-SA"/>
        </w:rPr>
        <w:t>часо</w:t>
      </w:r>
      <w:r>
        <w:rPr>
          <w:rFonts w:ascii="Times New Roman" w:hAnsi="Times New Roman"/>
          <w:sz w:val="24"/>
          <w:szCs w:val="24"/>
          <w:lang w:eastAsia="ar-SA"/>
        </w:rPr>
        <w:t>в в год при 0,5 часах в неделю (35</w:t>
      </w:r>
      <w:r w:rsidRPr="00B04884">
        <w:rPr>
          <w:rFonts w:ascii="Times New Roman" w:hAnsi="Times New Roman"/>
          <w:sz w:val="24"/>
          <w:szCs w:val="24"/>
          <w:lang w:eastAsia="ar-SA"/>
        </w:rPr>
        <w:t xml:space="preserve"> учебных недель).</w:t>
      </w:r>
    </w:p>
    <w:p w:rsidR="00593A36" w:rsidRPr="008F46DD" w:rsidRDefault="00593A36" w:rsidP="008F46DD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04884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ПЛАНИРУЕМЫЕ </w:t>
      </w:r>
      <w:r w:rsidRPr="00B04884">
        <w:rPr>
          <w:rFonts w:ascii="Times New Roman" w:hAnsi="Times New Roman"/>
          <w:b/>
          <w:sz w:val="24"/>
          <w:szCs w:val="24"/>
          <w:lang w:eastAsia="ar-SA"/>
        </w:rPr>
        <w:t>РЕЗУЛЬТАТЫ ОСВОЕНИЯ УЧЕБНОГО ПРЕДМЕТА «</w:t>
      </w:r>
      <w:r>
        <w:rPr>
          <w:rFonts w:ascii="Times New Roman" w:hAnsi="Times New Roman"/>
          <w:b/>
          <w:sz w:val="24"/>
          <w:szCs w:val="24"/>
          <w:lang w:eastAsia="ar-SA"/>
        </w:rPr>
        <w:t>ЛИТЕРАТУРНОЕ ЧТЕНИЕ НА РОДНОМ ЯЗЫКЕ</w:t>
      </w:r>
      <w:r w:rsidRPr="00B04884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593A36" w:rsidRPr="008F46DD" w:rsidRDefault="00593A36" w:rsidP="008F46D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46DD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.1. Личностные </w:t>
      </w:r>
    </w:p>
    <w:p w:rsidR="00593A36" w:rsidRPr="008F46DD" w:rsidRDefault="00593A36" w:rsidP="008F4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Родину, российский народ и историю России, осознание своей этнической и национальной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принадлежности; формирование ценностей многонационального российского общества;</w:t>
      </w:r>
    </w:p>
    <w:p w:rsidR="00593A36" w:rsidRPr="008F46DD" w:rsidRDefault="00593A36" w:rsidP="008F4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593A36" w:rsidRPr="008F46DD" w:rsidRDefault="00593A36" w:rsidP="008F4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органичном единстве и разнообразии природы, народов, культур и религий;</w:t>
      </w:r>
    </w:p>
    <w:p w:rsidR="00593A36" w:rsidRPr="008F46DD" w:rsidRDefault="00593A36" w:rsidP="008F4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</w:t>
      </w:r>
    </w:p>
    <w:p w:rsidR="00593A36" w:rsidRPr="008F46DD" w:rsidRDefault="00593A36" w:rsidP="008F4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развивающемся мире;</w:t>
      </w:r>
    </w:p>
    <w:p w:rsidR="00593A36" w:rsidRPr="008F46DD" w:rsidRDefault="00593A36" w:rsidP="008F4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и формирование личностного смысла учения;</w:t>
      </w:r>
    </w:p>
    <w:p w:rsidR="00593A36" w:rsidRPr="008F46DD" w:rsidRDefault="00593A36" w:rsidP="008F4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) развитие навыков сотрудничества со взрослыми и сверстниками в разных социальных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46DD">
        <w:rPr>
          <w:rFonts w:ascii="Times New Roman" w:hAnsi="Times New Roman"/>
          <w:color w:val="000000"/>
          <w:sz w:val="24"/>
          <w:szCs w:val="24"/>
          <w:lang w:eastAsia="ru-RU"/>
        </w:rPr>
        <w:t>ситуациях, умения не создавать конфликтов и находить выходы из спорных ситуаций;</w:t>
      </w:r>
    </w:p>
    <w:p w:rsidR="00593A36" w:rsidRDefault="00593A36" w:rsidP="004334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3A36" w:rsidRPr="00433438" w:rsidRDefault="00593A36" w:rsidP="004334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8F46DD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8F46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93A36" w:rsidRPr="00433438" w:rsidRDefault="00593A36" w:rsidP="004334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3438">
        <w:rPr>
          <w:rFonts w:ascii="Times New Roman" w:hAnsi="Times New Roman"/>
          <w:sz w:val="24"/>
          <w:szCs w:val="24"/>
        </w:rPr>
        <w:t xml:space="preserve">1)овладение навыками смыслового чтения текстов в соответствии с целями и задачами, действиями сравнения, анализа, синтеза, обобщения, установления </w:t>
      </w:r>
      <w:proofErr w:type="spellStart"/>
      <w:r w:rsidRPr="00433438">
        <w:rPr>
          <w:rFonts w:ascii="Times New Roman" w:hAnsi="Times New Roman"/>
          <w:sz w:val="24"/>
          <w:szCs w:val="24"/>
        </w:rPr>
        <w:t>причинноследственных</w:t>
      </w:r>
      <w:proofErr w:type="spellEnd"/>
      <w:r w:rsidRPr="00433438">
        <w:rPr>
          <w:rFonts w:ascii="Times New Roman" w:hAnsi="Times New Roman"/>
          <w:sz w:val="24"/>
          <w:szCs w:val="24"/>
        </w:rPr>
        <w:t xml:space="preserve"> связей, построения рассуждений;</w:t>
      </w:r>
    </w:p>
    <w:p w:rsidR="00593A36" w:rsidRPr="00433438" w:rsidRDefault="00593A36" w:rsidP="004334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3438">
        <w:rPr>
          <w:rFonts w:ascii="Times New Roman" w:hAnsi="Times New Roman"/>
          <w:sz w:val="24"/>
          <w:szCs w:val="24"/>
        </w:rPr>
        <w:t xml:space="preserve"> 2)умение слушать собеседника и вести диалог, признавать различные точки зрения и право каждого иметь и излагать свое мнение, аргументировать свою точку зрения.</w:t>
      </w:r>
    </w:p>
    <w:p w:rsidR="00593A36" w:rsidRPr="00433438" w:rsidRDefault="00593A36" w:rsidP="004334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438">
        <w:rPr>
          <w:rFonts w:ascii="Times New Roman" w:hAnsi="Times New Roman"/>
          <w:sz w:val="24"/>
          <w:szCs w:val="24"/>
        </w:rPr>
        <w:t>3)активное использование речевых средств для решения коммуникативных и познавательных задач;</w:t>
      </w:r>
    </w:p>
    <w:p w:rsidR="00593A36" w:rsidRPr="00433438" w:rsidRDefault="00593A36" w:rsidP="008F46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</w:r>
      <w:proofErr w:type="spellStart"/>
      <w:r w:rsidRPr="00433438">
        <w:rPr>
          <w:rFonts w:ascii="Times New Roman" w:hAnsi="Times New Roman"/>
          <w:color w:val="000000"/>
          <w:sz w:val="24"/>
          <w:szCs w:val="24"/>
          <w:lang w:eastAsia="ru-RU"/>
        </w:rPr>
        <w:t>изме-ряемые</w:t>
      </w:r>
      <w:proofErr w:type="spellEnd"/>
      <w:r w:rsidRPr="00433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93A36" w:rsidRDefault="00593A36" w:rsidP="00AD36B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A36" w:rsidRDefault="00593A36" w:rsidP="00AD36B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F4">
        <w:rPr>
          <w:rFonts w:ascii="Times New Roman" w:hAnsi="Times New Roman"/>
          <w:b/>
          <w:sz w:val="28"/>
          <w:szCs w:val="28"/>
        </w:rPr>
        <w:t>Предметные</w:t>
      </w:r>
    </w:p>
    <w:p w:rsidR="00593A36" w:rsidRPr="00AD36B2" w:rsidRDefault="00593A36" w:rsidP="00AD36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B2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языке:</w:t>
      </w:r>
    </w:p>
    <w:p w:rsidR="00593A36" w:rsidRPr="00AD36B2" w:rsidRDefault="00593A36" w:rsidP="00AD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B2">
        <w:rPr>
          <w:rFonts w:ascii="Times New Roman" w:hAnsi="Times New Roman" w:cs="Times New Roman"/>
          <w:sz w:val="24"/>
          <w:szCs w:val="24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</w:t>
      </w:r>
      <w:r w:rsidRPr="00AD36B2">
        <w:rPr>
          <w:rFonts w:ascii="Times New Roman" w:hAnsi="Times New Roman" w:cs="Times New Roman"/>
          <w:sz w:val="24"/>
          <w:szCs w:val="24"/>
        </w:rPr>
        <w:lastRenderedPageBreak/>
        <w:t>жизни, как явления национальной и мировой культуры, средства сохранения и передачи нравственных ценностей и традиций;</w:t>
      </w:r>
    </w:p>
    <w:p w:rsidR="00593A36" w:rsidRPr="00AD36B2" w:rsidRDefault="00593A36" w:rsidP="00AD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B2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593A36" w:rsidRPr="00AD36B2" w:rsidRDefault="00593A36" w:rsidP="00AD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B2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93A36" w:rsidRPr="00AD36B2" w:rsidRDefault="00593A36" w:rsidP="00AD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B2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93A36" w:rsidRPr="00AD36B2" w:rsidRDefault="00593A36" w:rsidP="00AD36B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B2">
        <w:rPr>
          <w:rFonts w:ascii="Times New Roman" w:hAnsi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</w:t>
      </w:r>
      <w:r w:rsidRPr="00AD36B2">
        <w:rPr>
          <w:sz w:val="28"/>
          <w:szCs w:val="28"/>
        </w:rPr>
        <w:t xml:space="preserve"> </w:t>
      </w:r>
      <w:r w:rsidRPr="00AD36B2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593A36" w:rsidRPr="00AE29CC" w:rsidRDefault="00593A36" w:rsidP="00AE29C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A102C3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программы учебного предмета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D36B2">
        <w:rPr>
          <w:rFonts w:ascii="Times New Roman" w:hAnsi="Times New Roman"/>
          <w:b/>
          <w:sz w:val="28"/>
          <w:szCs w:val="28"/>
          <w:lang w:eastAsia="ru-RU"/>
        </w:rPr>
        <w:t>Литературное чтение на родном языке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93A36" w:rsidRPr="00AD36B2" w:rsidRDefault="00593A36" w:rsidP="00AD36B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593A36" w:rsidRPr="00AD36B2" w:rsidRDefault="00593A36" w:rsidP="00AD3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593A36" w:rsidRPr="00AD36B2" w:rsidRDefault="00593A36" w:rsidP="00AD3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6B2">
        <w:rPr>
          <w:rFonts w:ascii="Times New Roman" w:eastAsia="@Arial Unicode MS" w:hAnsi="Times New Roman"/>
          <w:color w:val="000000"/>
          <w:sz w:val="24"/>
          <w:szCs w:val="21"/>
          <w:lang w:eastAsia="ru-RU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D36B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D36B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D36B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AD36B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36B2">
        <w:rPr>
          <w:rFonts w:ascii="Times New Roman" w:hAnsi="Times New Roman"/>
          <w:sz w:val="24"/>
          <w:szCs w:val="24"/>
          <w:lang w:eastAsia="ru-RU"/>
        </w:rPr>
        <w:t>использовать простейшие приемы анализа различных видов текстов;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36B2">
        <w:rPr>
          <w:rFonts w:ascii="Times New Roman" w:hAnsi="Times New Roman"/>
          <w:sz w:val="24"/>
          <w:szCs w:val="24"/>
          <w:lang w:eastAsia="ru-RU"/>
        </w:rPr>
        <w:t>использовать различные формы интерпретации содержания текстов;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36B2">
        <w:rPr>
          <w:rFonts w:ascii="Times New Roman" w:hAnsi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</w:t>
      </w:r>
      <w:r w:rsidRPr="00AD36B2">
        <w:rPr>
          <w:rFonts w:ascii="Times New Roman" w:hAnsi="Times New Roman"/>
          <w:iCs/>
          <w:sz w:val="24"/>
          <w:szCs w:val="24"/>
          <w:lang w:eastAsia="ru-RU"/>
        </w:rPr>
        <w:t>для всех видов текстов</w:t>
      </w:r>
      <w:r w:rsidRPr="00AD36B2">
        <w:rPr>
          <w:rFonts w:ascii="Times New Roman" w:hAnsi="Times New Roman"/>
          <w:sz w:val="24"/>
          <w:szCs w:val="24"/>
          <w:lang w:eastAsia="ru-RU"/>
        </w:rPr>
        <w:t>);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/>
          <w:color w:val="000000"/>
          <w:sz w:val="24"/>
          <w:szCs w:val="24"/>
          <w:lang w:eastAsia="ru-RU"/>
        </w:rPr>
      </w:pPr>
      <w:r w:rsidRPr="00AD36B2">
        <w:rPr>
          <w:rFonts w:ascii="Times New Roman" w:hAnsi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AD36B2">
        <w:rPr>
          <w:rFonts w:ascii="Times New Roman" w:hAnsi="Times New Roman"/>
          <w:iCs/>
          <w:sz w:val="24"/>
          <w:szCs w:val="24"/>
          <w:lang w:eastAsia="ru-RU"/>
        </w:rPr>
        <w:t>для всех видов текстов</w:t>
      </w:r>
      <w:r w:rsidRPr="00AD36B2">
        <w:rPr>
          <w:rFonts w:ascii="Times New Roman" w:hAnsi="Times New Roman"/>
          <w:sz w:val="24"/>
          <w:szCs w:val="24"/>
          <w:lang w:eastAsia="ru-RU"/>
        </w:rPr>
        <w:t>);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36B2">
        <w:rPr>
          <w:rFonts w:ascii="Times New Roman" w:hAnsi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AD36B2">
        <w:rPr>
          <w:rFonts w:ascii="Times New Roman" w:hAnsi="Times New Roman"/>
          <w:iCs/>
          <w:sz w:val="24"/>
          <w:szCs w:val="24"/>
          <w:lang w:eastAsia="ru-RU"/>
        </w:rPr>
        <w:t>только для художественных текстов</w:t>
      </w:r>
      <w:r w:rsidRPr="00AD36B2">
        <w:rPr>
          <w:rFonts w:ascii="Times New Roman" w:hAnsi="Times New Roman"/>
          <w:sz w:val="24"/>
          <w:szCs w:val="24"/>
          <w:lang w:eastAsia="ru-RU"/>
        </w:rPr>
        <w:t>).</w:t>
      </w:r>
    </w:p>
    <w:p w:rsidR="00593A36" w:rsidRPr="00AD36B2" w:rsidRDefault="00593A36" w:rsidP="00AD3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AD36B2">
        <w:rPr>
          <w:rFonts w:ascii="Times New Roman" w:eastAsia="@Arial Unicode MS" w:hAnsi="Times New Roman"/>
          <w:i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AD36B2">
        <w:rPr>
          <w:rFonts w:ascii="Times New Roman" w:hAnsi="Times New Roman"/>
          <w:i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AD36B2">
        <w:rPr>
          <w:rFonts w:ascii="Times New Roman" w:hAnsi="Times New Roman"/>
          <w:i/>
          <w:sz w:val="24"/>
          <w:szCs w:val="24"/>
          <w:lang w:eastAsia="ru-RU"/>
        </w:rPr>
        <w:lastRenderedPageBreak/>
        <w:t>составлять по аналогии устные рассказы (повествование, рассуждение, описание).</w:t>
      </w:r>
    </w:p>
    <w:p w:rsidR="00593A36" w:rsidRPr="00AD36B2" w:rsidRDefault="00593A36" w:rsidP="00AD36B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iCs/>
          <w:sz w:val="24"/>
          <w:szCs w:val="24"/>
          <w:lang w:eastAsia="ru-RU"/>
        </w:rPr>
        <w:t>Круг детского чтения (для всех видов текстов)</w:t>
      </w:r>
    </w:p>
    <w:p w:rsidR="00593A36" w:rsidRPr="00AD36B2" w:rsidRDefault="00593A36" w:rsidP="00AD3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36B2">
        <w:rPr>
          <w:rFonts w:ascii="Times New Roman" w:hAnsi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593A36" w:rsidRPr="00AD36B2" w:rsidRDefault="00593A36" w:rsidP="00AD3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AD36B2">
        <w:rPr>
          <w:rFonts w:ascii="Times New Roman" w:hAnsi="Times New Roman"/>
          <w:i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593A36" w:rsidRPr="00AD36B2" w:rsidRDefault="00593A36" w:rsidP="00AD36B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593A36" w:rsidRPr="00AD36B2" w:rsidRDefault="00593A36" w:rsidP="00AD3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6B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593A36" w:rsidRPr="00AD36B2" w:rsidRDefault="00593A36" w:rsidP="00AD36B2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36B2">
        <w:rPr>
          <w:rFonts w:ascii="Times New Roman" w:hAnsi="Times New Roman"/>
          <w:sz w:val="24"/>
          <w:szCs w:val="24"/>
          <w:lang w:eastAsia="ru-RU"/>
        </w:rPr>
        <w:t>распознавать некоторые отличительные особенности ху</w:t>
      </w:r>
      <w:r w:rsidRPr="00AD36B2">
        <w:rPr>
          <w:rFonts w:ascii="Times New Roman" w:hAnsi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AD36B2">
        <w:rPr>
          <w:rFonts w:ascii="Times New Roman" w:hAnsi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F002E">
        <w:rPr>
          <w:rFonts w:ascii="Times New Roman" w:hAnsi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F002E">
        <w:rPr>
          <w:rFonts w:ascii="Times New Roman" w:hAnsi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593A36" w:rsidRPr="005F002E" w:rsidRDefault="00593A36" w:rsidP="005F002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002E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5F002E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5F002E">
        <w:rPr>
          <w:rFonts w:ascii="Times New Roman" w:hAnsi="Times New Roman"/>
          <w:i/>
          <w:sz w:val="24"/>
          <w:szCs w:val="24"/>
          <w:lang w:eastAsia="ru-RU"/>
        </w:rPr>
        <w:t>искусства;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5F002E">
        <w:rPr>
          <w:rFonts w:ascii="Times New Roman" w:hAnsi="Times New Roman"/>
          <w:i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5F002E">
        <w:rPr>
          <w:rFonts w:ascii="Times New Roman" w:hAnsi="Times New Roman"/>
          <w:i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593A36" w:rsidRPr="005F002E" w:rsidRDefault="00593A36" w:rsidP="005F002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5F002E">
        <w:rPr>
          <w:rFonts w:ascii="Times New Roman" w:hAnsi="Times New Roman"/>
          <w:b/>
          <w:i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593A36" w:rsidRPr="005F002E" w:rsidRDefault="00593A36" w:rsidP="005F002E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F002E">
        <w:rPr>
          <w:rFonts w:ascii="Times New Roman" w:hAnsi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hAnsi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5F002E">
        <w:rPr>
          <w:rFonts w:ascii="Times New Roman" w:hAnsi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5F002E">
        <w:rPr>
          <w:rFonts w:ascii="Times New Roman" w:hAnsi="Times New Roman"/>
          <w:sz w:val="24"/>
          <w:szCs w:val="24"/>
          <w:lang w:eastAsia="ru-RU"/>
        </w:rPr>
        <w:t>адресатов).</w:t>
      </w:r>
    </w:p>
    <w:p w:rsidR="00593A36" w:rsidRPr="005F002E" w:rsidRDefault="00593A36" w:rsidP="005F002E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93A36" w:rsidRPr="005F002E" w:rsidRDefault="00593A36" w:rsidP="005F002E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5F002E">
        <w:rPr>
          <w:rFonts w:ascii="Times New Roman" w:hAnsi="Times New Roman"/>
          <w:i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5F002E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5F002E">
        <w:rPr>
          <w:rFonts w:ascii="Times New Roman" w:hAnsi="Times New Roman"/>
          <w:i/>
          <w:sz w:val="24"/>
          <w:szCs w:val="24"/>
          <w:lang w:eastAsia="ru-RU"/>
        </w:rPr>
        <w:t xml:space="preserve">изменяя его </w:t>
      </w:r>
      <w:proofErr w:type="spellStart"/>
      <w:r w:rsidRPr="005F002E">
        <w:rPr>
          <w:rFonts w:ascii="Times New Roman" w:hAnsi="Times New Roman"/>
          <w:i/>
          <w:sz w:val="24"/>
          <w:szCs w:val="24"/>
          <w:lang w:eastAsia="ru-RU"/>
        </w:rPr>
        <w:t>содержание;писать</w:t>
      </w:r>
      <w:proofErr w:type="spellEnd"/>
      <w:r w:rsidRPr="005F002E">
        <w:rPr>
          <w:rFonts w:ascii="Times New Roman" w:hAnsi="Times New Roman"/>
          <w:i/>
          <w:sz w:val="24"/>
          <w:szCs w:val="24"/>
          <w:lang w:eastAsia="ru-RU"/>
        </w:rPr>
        <w:t xml:space="preserve"> сочинения по поводу прочитанного в виде читательских аннотации или отзыва.</w:t>
      </w:r>
    </w:p>
    <w:p w:rsidR="00593A36" w:rsidRDefault="00593A36" w:rsidP="00AD36B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93A36" w:rsidRPr="005F002E" w:rsidRDefault="00593A36" w:rsidP="005F002E">
      <w:pPr>
        <w:suppressAutoHyphens/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04884">
        <w:rPr>
          <w:rFonts w:ascii="Times New Roman" w:hAnsi="Times New Roman"/>
          <w:b/>
          <w:sz w:val="26"/>
          <w:szCs w:val="26"/>
          <w:lang w:val="en-US" w:eastAsia="ar-SA"/>
        </w:rPr>
        <w:t>III</w:t>
      </w:r>
      <w:r w:rsidRPr="00B04884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ar-SA"/>
        </w:rPr>
        <w:t>СОДЕРЖАНИЕ КУРСА «</w:t>
      </w:r>
      <w:bookmarkStart w:id="1" w:name="_Toc288394086"/>
      <w:bookmarkStart w:id="2" w:name="_Toc288410553"/>
      <w:bookmarkStart w:id="3" w:name="_Toc288410682"/>
      <w:bookmarkStart w:id="4" w:name="_Toc294246099"/>
      <w:r w:rsidRPr="005F002E">
        <w:rPr>
          <w:rFonts w:ascii="Times New Roman" w:eastAsia="MS Gothic" w:hAnsi="Times New Roman"/>
          <w:b/>
          <w:sz w:val="28"/>
          <w:szCs w:val="24"/>
          <w:lang w:eastAsia="ru-RU"/>
        </w:rPr>
        <w:t>Литературное чтение</w:t>
      </w:r>
      <w:bookmarkEnd w:id="1"/>
      <w:bookmarkEnd w:id="2"/>
      <w:bookmarkEnd w:id="3"/>
      <w:bookmarkEnd w:id="4"/>
      <w:r>
        <w:rPr>
          <w:rFonts w:ascii="Times New Roman" w:eastAsia="MS Gothic" w:hAnsi="Times New Roman"/>
          <w:b/>
          <w:sz w:val="28"/>
          <w:szCs w:val="24"/>
          <w:lang w:eastAsia="ru-RU"/>
        </w:rPr>
        <w:t xml:space="preserve"> на</w:t>
      </w:r>
      <w:r w:rsidRPr="005F002E">
        <w:rPr>
          <w:rFonts w:ascii="Times New Roman" w:eastAsia="MS Gothic" w:hAnsi="Times New Roman"/>
          <w:b/>
          <w:sz w:val="28"/>
          <w:szCs w:val="24"/>
          <w:lang w:eastAsia="ru-RU"/>
        </w:rPr>
        <w:t xml:space="preserve"> родном языке</w:t>
      </w:r>
      <w:r>
        <w:rPr>
          <w:rFonts w:ascii="Times New Roman" w:eastAsia="MS Gothic" w:hAnsi="Times New Roman"/>
          <w:b/>
          <w:sz w:val="28"/>
          <w:szCs w:val="24"/>
          <w:lang w:eastAsia="ru-RU"/>
        </w:rPr>
        <w:t>»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proofErr w:type="spellStart"/>
      <w:r w:rsidRPr="005F002E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5F002E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 xml:space="preserve"> (слушание)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познавательному и художественному произведению.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Чтение.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Чтение про себя.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 xml:space="preserve">Работа с разными видами текста. 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Библиографическая культура.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Типы книг (изданий): книга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произведение, книга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сборник, собрание сочинений, справочные издания (справочники, словари, энциклопедии).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Круг детского чтения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593A36" w:rsidRPr="005F002E" w:rsidRDefault="00593A36" w:rsidP="005F002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5F002E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Интерпретация текста литературного произведения в творческой деятельности учащихся. </w:t>
      </w:r>
      <w:r w:rsidRPr="005F002E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Создание собственного текста на основе</w:t>
      </w:r>
      <w:r w:rsidRPr="005F002E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002E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художественного произведения (текст по аналогии), репродукций картин художников, по серии иллюстраций к</w:t>
      </w:r>
    </w:p>
    <w:p w:rsidR="00593A36" w:rsidRDefault="00593A36" w:rsidP="00AD36B2">
      <w:pPr>
        <w:suppressAutoHyphens/>
        <w:spacing w:after="200" w:line="276" w:lineRule="auto"/>
        <w:rPr>
          <w:rFonts w:ascii="Times New Roman" w:hAnsi="Times New Roman"/>
          <w:b/>
          <w:sz w:val="26"/>
          <w:szCs w:val="26"/>
          <w:lang w:eastAsia="ar-SA"/>
        </w:rPr>
      </w:pPr>
    </w:p>
    <w:p w:rsidR="00593A36" w:rsidRDefault="00593A36" w:rsidP="00AD36B2">
      <w:pPr>
        <w:suppressAutoHyphens/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04884">
        <w:rPr>
          <w:rFonts w:ascii="Times New Roman" w:hAnsi="Times New Roman"/>
          <w:b/>
          <w:sz w:val="26"/>
          <w:szCs w:val="26"/>
          <w:lang w:val="en-US" w:eastAsia="ar-SA"/>
        </w:rPr>
        <w:t>IV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Pr="00B04884">
        <w:rPr>
          <w:rFonts w:ascii="Times New Roman" w:hAnsi="Times New Roman"/>
          <w:b/>
          <w:sz w:val="26"/>
          <w:szCs w:val="26"/>
          <w:lang w:eastAsia="ar-SA"/>
        </w:rPr>
        <w:t>ТЕМАТИЧЕСКОЕ ПЛАНИРОВАНИЕ.</w:t>
      </w:r>
    </w:p>
    <w:p w:rsidR="00593A36" w:rsidRDefault="00593A36" w:rsidP="00AD36B2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 w:rsidRPr="0027684B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>4 класс</w:t>
      </w:r>
    </w:p>
    <w:p w:rsidR="00593A36" w:rsidRDefault="00593A36" w:rsidP="00AD36B2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9934"/>
        <w:gridCol w:w="1134"/>
      </w:tblGrid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Предметное содержание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П.В. Киреевский «Илья Муромец и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Жидовин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»; Н.А. Захарова «Сказание об Орле»; В. И.</w:t>
            </w:r>
            <w:r w:rsidRPr="003A2E4E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Амиргулова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«Подвиг Ильи Муромца на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Орловщине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», «Орловские богатыри» и др. 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Героические песни «Русская земля», «Кузьма Минин и Дмитрий Пожарский во главе ополчения» и др.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Сказки в стихах. 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А.А. Брянчанинов «Знахарь» и др. сказки.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Книги со сказками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М.Лермонтова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(на выбор).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Исторические корни литературных произведений: летопись «Вещий Олег» из «Повести временных лет» и «Песни о Вещем Олеге»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Уроки доброты. 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«Петька на даче», «Кусака»,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И.Дягтерева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 «Потаенный лик» и др.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Произведения русских поэтов и баснописцев.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Ф.И. Тютчев «Неохотно и несмело…»; А.А.. Фет «Чудная картина…», «Кот поет глаза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прищуря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…», «Снег да снежные узоры…»; 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И.А. Крылов «Свинья под дубом», «Квартет», «Волк и журавль» и др. 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Басни с «бродячими» сюжетами.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басен.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Книги-сборники «Басни», «Стихи русских поэтов».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Произведения о детях во время Великой отечественной войны.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Книги-сборники рассказов,  стихотворений, очерков о великой отечественной войне («По детству моему прошла война» сост. И.П. Захарова, другие сборники на выбор).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Современные писатели детям.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Е.А. Машукова «Очень шумный пес», Л.М. Золотарев «Подарок»,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М.Яснов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«Путешествие в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чудетство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A2E4E">
              <w:rPr>
                <w:rFonts w:ascii="Times New Roman" w:hAnsi="Times New Roman"/>
                <w:sz w:val="24"/>
                <w:szCs w:val="24"/>
                <w:lang w:eastAsia="ru-RU"/>
              </w:rPr>
              <w:t>(фрагмент на выбор), стихи</w:t>
            </w: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FF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Поиск книг по каталогу, составление списка.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A36" w:rsidRPr="003A2E4E" w:rsidTr="003A2E4E">
        <w:tc>
          <w:tcPr>
            <w:tcW w:w="1008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520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Приключения, </w:t>
            </w: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путешествия, фантастика.</w:t>
            </w:r>
          </w:p>
        </w:tc>
        <w:tc>
          <w:tcPr>
            <w:tcW w:w="99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В.П. Крапивин «Мушкетер и фея» (приключенческие повести о Джонни Воробьеве на выбор); </w:t>
            </w: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А.В. </w:t>
            </w:r>
            <w:proofErr w:type="spellStart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«В поисках волшебного камня» (фантастические рассказы) и др. </w:t>
            </w:r>
          </w:p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Проект «В мире фантастики и приключений».</w:t>
            </w:r>
          </w:p>
        </w:tc>
        <w:tc>
          <w:tcPr>
            <w:tcW w:w="1134" w:type="dxa"/>
          </w:tcPr>
          <w:p w:rsidR="00593A36" w:rsidRPr="003A2E4E" w:rsidRDefault="00593A36" w:rsidP="003A2E4E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</w:tbl>
    <w:p w:rsidR="00593A36" w:rsidRPr="000D3123" w:rsidRDefault="00593A36" w:rsidP="00AD36B2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593A36" w:rsidRPr="0027684B" w:rsidRDefault="00593A36" w:rsidP="00AD36B2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593A36" w:rsidRDefault="00593A36" w:rsidP="00AD36B2">
      <w:pPr>
        <w:suppressAutoHyphens/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04884">
        <w:rPr>
          <w:rFonts w:ascii="Times New Roman" w:hAnsi="Times New Roman"/>
          <w:b/>
          <w:sz w:val="26"/>
          <w:szCs w:val="26"/>
          <w:lang w:val="en-US" w:eastAsia="ar-SA"/>
        </w:rPr>
        <w:t>V</w:t>
      </w:r>
      <w:r w:rsidRPr="00B04884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ar-SA"/>
        </w:rPr>
        <w:t>КАЛЕНДАРНО-ТЕМАТИЧЕСКОЕ ПЛАНИРОВАНИЕ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049"/>
        <w:gridCol w:w="1276"/>
      </w:tblGrid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Сказки в стихах.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Уроки доброты.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Произведения русских поэтов.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Произведения русских баснописцев.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10,11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Произведения о детях во время Великой отечественной войны.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Современные писатели детям.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93A36" w:rsidRPr="003A2E4E" w:rsidTr="003A2E4E">
        <w:tc>
          <w:tcPr>
            <w:tcW w:w="1271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12049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2E4E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Приключения, путешествия, фантастика.</w:t>
            </w:r>
          </w:p>
        </w:tc>
        <w:tc>
          <w:tcPr>
            <w:tcW w:w="1276" w:type="dxa"/>
          </w:tcPr>
          <w:p w:rsidR="00593A36" w:rsidRPr="003A2E4E" w:rsidRDefault="00593A36" w:rsidP="003A2E4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E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593A36" w:rsidRDefault="00593A36" w:rsidP="00AD36B2">
      <w:pPr>
        <w:suppressAutoHyphens/>
        <w:spacing w:after="200" w:line="276" w:lineRule="auto"/>
        <w:rPr>
          <w:rFonts w:ascii="Times New Roman" w:hAnsi="Times New Roman"/>
          <w:b/>
          <w:sz w:val="26"/>
          <w:szCs w:val="26"/>
          <w:lang w:eastAsia="ar-SA"/>
        </w:rPr>
      </w:pPr>
    </w:p>
    <w:p w:rsidR="00593A36" w:rsidRPr="000D3123" w:rsidRDefault="00593A36" w:rsidP="000D3123">
      <w:pPr>
        <w:suppressAutoHyphens/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04884">
        <w:rPr>
          <w:rFonts w:ascii="Times New Roman" w:hAnsi="Times New Roman"/>
          <w:b/>
          <w:sz w:val="26"/>
          <w:szCs w:val="26"/>
          <w:lang w:val="en-US" w:eastAsia="ar-SA"/>
        </w:rPr>
        <w:t>VI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B04884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00BED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 xml:space="preserve">Перечень </w:t>
      </w:r>
      <w:proofErr w:type="spellStart"/>
      <w:r w:rsidRPr="00500BED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>интернет-ресурсов</w:t>
      </w:r>
      <w:proofErr w:type="spellEnd"/>
    </w:p>
    <w:p w:rsidR="00593A36" w:rsidRPr="00BC78CA" w:rsidRDefault="00593A36" w:rsidP="000D3123">
      <w:pPr>
        <w:numPr>
          <w:ilvl w:val="0"/>
          <w:numId w:val="3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Детская областная библиотека имени М.М. Пришвина [Электронный ресурс]. – Режим доступа:  </w:t>
      </w:r>
      <w:r w:rsidRPr="00BC78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7" w:history="1">
        <w:r w:rsidRPr="00BC78C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http://www.prishvinka.ru/</w:t>
        </w:r>
      </w:hyperlink>
      <w:r w:rsidRPr="00BC78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93A36" w:rsidRPr="00BC78CA" w:rsidRDefault="00593A36" w:rsidP="000D3123">
      <w:pPr>
        <w:numPr>
          <w:ilvl w:val="0"/>
          <w:numId w:val="3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Русская виртуальная библиотека [Электронный ресурс]. – Режим доступа: </w:t>
      </w:r>
      <w:hyperlink r:id="rId8" w:history="1">
        <w:r w:rsidRPr="00BC78CA">
          <w:rPr>
            <w:rFonts w:ascii="Times New Roman" w:eastAsia="@Arial Unicode MS" w:hAnsi="Times New Roman"/>
            <w:color w:val="0000FF"/>
            <w:sz w:val="24"/>
            <w:szCs w:val="24"/>
            <w:u w:val="single"/>
            <w:lang w:eastAsia="ru-RU"/>
          </w:rPr>
          <w:t>https://rvb.ru/</w:t>
        </w:r>
      </w:hyperlink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93A36" w:rsidRPr="00BC78CA" w:rsidRDefault="00593A36" w:rsidP="000D3123">
      <w:pPr>
        <w:numPr>
          <w:ilvl w:val="0"/>
          <w:numId w:val="3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Русские словари [Электронный ресурс]. – Режим доступа: </w:t>
      </w:r>
      <w:hyperlink r:id="rId9" w:history="1">
        <w:r w:rsidRPr="00BC78CA">
          <w:rPr>
            <w:rFonts w:ascii="Times New Roman" w:eastAsia="@Arial Unicode MS" w:hAnsi="Times New Roman"/>
            <w:color w:val="0000FF"/>
            <w:sz w:val="24"/>
            <w:szCs w:val="24"/>
            <w:u w:val="single"/>
            <w:lang w:eastAsia="ru-RU"/>
          </w:rPr>
          <w:t>http://slovari.ru/</w:t>
        </w:r>
      </w:hyperlink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93A36" w:rsidRPr="00BC78CA" w:rsidRDefault="00593A36" w:rsidP="000D3123">
      <w:pPr>
        <w:numPr>
          <w:ilvl w:val="0"/>
          <w:numId w:val="3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Фундаментальная электронная библиотека Русская литература и фольклор [Электронный ресурс]. – Режим доступа: </w:t>
      </w:r>
      <w:hyperlink r:id="rId10" w:history="1">
        <w:r w:rsidRPr="00BC78CA">
          <w:rPr>
            <w:rFonts w:ascii="Times New Roman" w:eastAsia="@Arial Unicode MS" w:hAnsi="Times New Roman"/>
            <w:color w:val="0000FF"/>
            <w:sz w:val="24"/>
            <w:szCs w:val="24"/>
            <w:u w:val="single"/>
            <w:lang w:eastAsia="ru-RU"/>
          </w:rPr>
          <w:t>http://feb-web.ru/</w:t>
        </w:r>
      </w:hyperlink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93A36" w:rsidRPr="002943A6" w:rsidRDefault="00593A36" w:rsidP="002943A6">
      <w:pPr>
        <w:numPr>
          <w:ilvl w:val="0"/>
          <w:numId w:val="3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C78C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Электронная литературная энциклопедия «Орловские писатели детям» [Электронный ресурс]. – Режим доступа: </w:t>
      </w:r>
      <w:hyperlink r:id="rId11" w:history="1">
        <w:r w:rsidRPr="00BC78CA">
          <w:rPr>
            <w:rFonts w:ascii="Times New Roman" w:eastAsia="@Arial Unicode MS" w:hAnsi="Times New Roman"/>
            <w:color w:val="0000FF"/>
            <w:sz w:val="24"/>
            <w:szCs w:val="24"/>
            <w:u w:val="single"/>
            <w:lang w:eastAsia="ru-RU"/>
          </w:rPr>
          <w:t>http://91.135.212.75/pisateli/autors.htm</w:t>
        </w:r>
      </w:hyperlink>
    </w:p>
    <w:p w:rsidR="00593A36" w:rsidRPr="00B04884" w:rsidRDefault="00593A36" w:rsidP="00AD36B2">
      <w:pPr>
        <w:tabs>
          <w:tab w:val="left" w:pos="1725"/>
        </w:tabs>
        <w:suppressAutoHyphens/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04884">
        <w:rPr>
          <w:rFonts w:ascii="Times New Roman" w:hAnsi="Times New Roman"/>
          <w:b/>
          <w:sz w:val="26"/>
          <w:szCs w:val="26"/>
          <w:lang w:val="en-US" w:eastAsia="ar-SA"/>
        </w:rPr>
        <w:t>ЛИСТ КОРРЕКТИРОВКИ</w:t>
      </w:r>
    </w:p>
    <w:tbl>
      <w:tblPr>
        <w:tblW w:w="144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25"/>
        <w:gridCol w:w="1701"/>
        <w:gridCol w:w="4536"/>
        <w:gridCol w:w="1417"/>
        <w:gridCol w:w="2410"/>
        <w:gridCol w:w="1984"/>
        <w:gridCol w:w="1460"/>
      </w:tblGrid>
      <w:tr w:rsidR="00593A36" w:rsidRPr="003A2E4E" w:rsidTr="00E6364C">
        <w:trPr>
          <w:trHeight w:val="643"/>
          <w:jc w:val="center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 xml:space="preserve">Предмет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593A36" w:rsidRPr="00B04884" w:rsidRDefault="00593A36" w:rsidP="00E6364C">
            <w:pPr>
              <w:suppressLineNumbers/>
              <w:tabs>
                <w:tab w:val="left" w:pos="3545"/>
              </w:tabs>
              <w:suppressAutoHyphens/>
              <w:snapToGrid w:val="0"/>
              <w:spacing w:after="20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>Название 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>Дата проведения</w:t>
            </w: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 xml:space="preserve"> по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 xml:space="preserve">Причина </w:t>
            </w: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>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>Корректирующие мероприятия</w:t>
            </w: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 xml:space="preserve">(сокращено, объединено)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 xml:space="preserve">Дата проведения </w:t>
            </w: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4884">
              <w:rPr>
                <w:rFonts w:ascii="Times New Roman" w:hAnsi="Times New Roman"/>
                <w:b/>
                <w:lang w:eastAsia="ar-SA"/>
              </w:rPr>
              <w:t xml:space="preserve"> по факту</w:t>
            </w:r>
          </w:p>
        </w:tc>
      </w:tr>
      <w:tr w:rsidR="00593A36" w:rsidRPr="003A2E4E" w:rsidTr="00E6364C">
        <w:trPr>
          <w:trHeight w:val="283"/>
          <w:jc w:val="center"/>
        </w:trPr>
        <w:tc>
          <w:tcPr>
            <w:tcW w:w="9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93A36" w:rsidRPr="003A2E4E" w:rsidTr="00E6364C">
        <w:trPr>
          <w:trHeight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593A36" w:rsidRPr="00B04884" w:rsidRDefault="00593A36" w:rsidP="00E636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93A36" w:rsidRPr="00B04884" w:rsidRDefault="00593A36" w:rsidP="00AD36B2">
      <w:pPr>
        <w:suppressAutoHyphens/>
        <w:spacing w:after="200" w:line="276" w:lineRule="auto"/>
        <w:rPr>
          <w:rFonts w:ascii="Times New Roman" w:hAnsi="Times New Roman"/>
          <w:sz w:val="24"/>
          <w:szCs w:val="24"/>
          <w:lang w:eastAsia="ar-SA"/>
        </w:rPr>
        <w:sectPr w:rsidR="00593A36" w:rsidRPr="00B04884" w:rsidSect="00B04884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93A36" w:rsidRDefault="00593A36"/>
    <w:sectPr w:rsidR="00593A36" w:rsidSect="00B04884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83FD2"/>
    <w:multiLevelType w:val="hybridMultilevel"/>
    <w:tmpl w:val="5BA8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53D94"/>
    <w:multiLevelType w:val="hybridMultilevel"/>
    <w:tmpl w:val="2F5C3BE0"/>
    <w:lvl w:ilvl="0" w:tplc="4CC6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6F136A40"/>
    <w:multiLevelType w:val="hybridMultilevel"/>
    <w:tmpl w:val="CA42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6B2"/>
    <w:rsid w:val="000D3123"/>
    <w:rsid w:val="0027684B"/>
    <w:rsid w:val="002943A6"/>
    <w:rsid w:val="002A7C77"/>
    <w:rsid w:val="003A2E4E"/>
    <w:rsid w:val="00433438"/>
    <w:rsid w:val="00500BED"/>
    <w:rsid w:val="00563E9C"/>
    <w:rsid w:val="00593A36"/>
    <w:rsid w:val="005F002E"/>
    <w:rsid w:val="006C1E30"/>
    <w:rsid w:val="008A7F7B"/>
    <w:rsid w:val="008F46DD"/>
    <w:rsid w:val="00A102C3"/>
    <w:rsid w:val="00AD36B2"/>
    <w:rsid w:val="00AE29CC"/>
    <w:rsid w:val="00B04884"/>
    <w:rsid w:val="00BC78CA"/>
    <w:rsid w:val="00E36DF1"/>
    <w:rsid w:val="00E37DCB"/>
    <w:rsid w:val="00E6364C"/>
    <w:rsid w:val="00EF79F4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uiPriority w:val="99"/>
    <w:rsid w:val="00AD36B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AD36B2"/>
    <w:rPr>
      <w:rFonts w:ascii="NewtonCSanPin" w:hAnsi="NewtonCSanPin"/>
      <w:color w:val="000000"/>
      <w:sz w:val="21"/>
      <w:lang w:eastAsia="ru-RU"/>
    </w:rPr>
  </w:style>
  <w:style w:type="paragraph" w:customStyle="1" w:styleId="4">
    <w:name w:val="Заг 4"/>
    <w:basedOn w:val="a"/>
    <w:uiPriority w:val="99"/>
    <w:rsid w:val="00AD36B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99"/>
    <w:rsid w:val="00AD36B2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D36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ishv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91.135.212.75/pisateli/autor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b-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</cp:lastModifiedBy>
  <cp:revision>15</cp:revision>
  <dcterms:created xsi:type="dcterms:W3CDTF">2018-09-25T14:42:00Z</dcterms:created>
  <dcterms:modified xsi:type="dcterms:W3CDTF">2018-11-11T08:30:00Z</dcterms:modified>
</cp:coreProperties>
</file>